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5E2" w:rsidRDefault="00A665E2" w:rsidP="00A665E2">
      <w:pPr>
        <w:pStyle w:val="1"/>
        <w:jc w:val="center"/>
        <w:rPr>
          <w:b/>
          <w:sz w:val="28"/>
          <w:szCs w:val="28"/>
        </w:rPr>
      </w:pPr>
    </w:p>
    <w:p w:rsidR="0091627E" w:rsidRDefault="0091627E" w:rsidP="00A665E2">
      <w:pPr>
        <w:pStyle w:val="1"/>
        <w:jc w:val="center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91627E" w:rsidRPr="00C10BCD" w:rsidTr="003347DC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1627E" w:rsidRDefault="0091627E" w:rsidP="003347DC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91627E" w:rsidRDefault="0091627E" w:rsidP="003347DC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91627E" w:rsidRDefault="0091627E" w:rsidP="003347DC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91627E" w:rsidRDefault="0091627E" w:rsidP="003347DC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91627E" w:rsidRPr="0091627E" w:rsidRDefault="0091627E" w:rsidP="003347DC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91627E" w:rsidRDefault="0091627E" w:rsidP="003347DC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91627E" w:rsidRDefault="0091627E" w:rsidP="0091627E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91627E" w:rsidRDefault="0091627E" w:rsidP="0091627E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91627E" w:rsidTr="003347DC">
        <w:trPr>
          <w:trHeight w:val="1681"/>
        </w:trPr>
        <w:tc>
          <w:tcPr>
            <w:tcW w:w="4680" w:type="dxa"/>
          </w:tcPr>
          <w:p w:rsidR="0091627E" w:rsidRDefault="0091627E" w:rsidP="003347DC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91627E" w:rsidRDefault="0091627E" w:rsidP="003347DC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91627E" w:rsidRDefault="0091627E" w:rsidP="003347DC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91627E" w:rsidRDefault="0091627E" w:rsidP="003347DC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proofErr w:type="gramStart"/>
            <w:r>
              <w:rPr>
                <w:rFonts w:ascii="Palatino Linotype" w:hAnsi="Palatino Linotype"/>
                <w:b/>
                <w:sz w:val="22"/>
              </w:rPr>
              <w:t xml:space="preserve">Заказчик:   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            Администрация МР «Хасавюртовского район»</w:t>
            </w:r>
          </w:p>
        </w:tc>
      </w:tr>
    </w:tbl>
    <w:p w:rsidR="0091627E" w:rsidRDefault="0091627E" w:rsidP="0091627E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91627E" w:rsidRDefault="0091627E" w:rsidP="0091627E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91627E" w:rsidRDefault="0091627E" w:rsidP="0091627E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91627E" w:rsidRDefault="0091627E" w:rsidP="0091627E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91627E" w:rsidRDefault="0091627E" w:rsidP="0091627E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91627E" w:rsidRDefault="0091627E" w:rsidP="0091627E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91627E" w:rsidRDefault="0091627E" w:rsidP="0091627E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«село </w:t>
      </w:r>
      <w:r w:rsidRPr="0091627E">
        <w:rPr>
          <w:b/>
          <w:sz w:val="36"/>
        </w:rPr>
        <w:t>Аксай</w:t>
      </w:r>
      <w:r>
        <w:rPr>
          <w:b/>
          <w:sz w:val="36"/>
        </w:rPr>
        <w:t>» Хасавюртовского района Республики Дагестан</w:t>
      </w:r>
    </w:p>
    <w:p w:rsidR="0091627E" w:rsidRDefault="0091627E" w:rsidP="0091627E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91627E" w:rsidRDefault="0091627E" w:rsidP="0091627E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91627E" w:rsidRDefault="0091627E" w:rsidP="0091627E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91627E" w:rsidRDefault="0091627E" w:rsidP="0091627E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91627E" w:rsidRDefault="0091627E" w:rsidP="0091627E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 точек перспективных границ села «</w:t>
      </w:r>
      <w:proofErr w:type="gramStart"/>
      <w:r w:rsidRPr="0091627E">
        <w:rPr>
          <w:rFonts w:ascii="Times New Roman" w:hAnsi="Times New Roman"/>
          <w:sz w:val="32"/>
          <w:szCs w:val="32"/>
        </w:rPr>
        <w:t>Аксай</w:t>
      </w:r>
      <w:r>
        <w:rPr>
          <w:rFonts w:ascii="Times New Roman" w:hAnsi="Times New Roman"/>
          <w:sz w:val="32"/>
          <w:szCs w:val="32"/>
        </w:rPr>
        <w:t>»</w:t>
      </w:r>
      <w:r>
        <w:t xml:space="preserve">  </w:t>
      </w:r>
      <w:r>
        <w:rPr>
          <w:rFonts w:ascii="Times New Roman" w:hAnsi="Times New Roman"/>
          <w:sz w:val="32"/>
          <w:szCs w:val="32"/>
        </w:rPr>
        <w:t>Хасавюртовского</w:t>
      </w:r>
      <w:proofErr w:type="gramEnd"/>
      <w:r>
        <w:rPr>
          <w:rFonts w:ascii="Times New Roman" w:hAnsi="Times New Roman"/>
          <w:sz w:val="32"/>
          <w:szCs w:val="32"/>
        </w:rPr>
        <w:t xml:space="preserve"> района Республики Дагестан</w:t>
      </w:r>
    </w:p>
    <w:p w:rsidR="0091627E" w:rsidRDefault="0091627E" w:rsidP="0091627E">
      <w:pPr>
        <w:pStyle w:val="1"/>
        <w:shd w:val="clear" w:color="auto" w:fill="FFFFFF"/>
        <w:ind w:right="-6" w:firstLine="540"/>
        <w:rPr>
          <w:sz w:val="24"/>
        </w:rPr>
      </w:pPr>
    </w:p>
    <w:p w:rsidR="0091627E" w:rsidRDefault="0091627E" w:rsidP="0091627E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91627E" w:rsidRDefault="0091627E" w:rsidP="0091627E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91627E" w:rsidRDefault="0091627E" w:rsidP="0091627E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91627E" w:rsidRDefault="0091627E" w:rsidP="0091627E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91627E" w:rsidRDefault="0091627E" w:rsidP="0091627E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91627E" w:rsidRDefault="0091627E" w:rsidP="0091627E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91627E" w:rsidRDefault="0091627E" w:rsidP="0091627E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91627E" w:rsidRDefault="0091627E" w:rsidP="0091627E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ООО МНПК «Энергия»                                                                    К.А. Бабаев</w:t>
      </w:r>
    </w:p>
    <w:p w:rsidR="0091627E" w:rsidRDefault="0091627E" w:rsidP="0091627E">
      <w:pPr>
        <w:pStyle w:val="1"/>
        <w:shd w:val="clear" w:color="auto" w:fill="FFFFFF"/>
        <w:ind w:right="-6"/>
        <w:rPr>
          <w:rFonts w:ascii="Garamond" w:hAnsi="Garamond"/>
          <w:sz w:val="24"/>
        </w:rPr>
      </w:pPr>
    </w:p>
    <w:p w:rsidR="0091627E" w:rsidRDefault="0091627E" w:rsidP="0091627E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91627E" w:rsidRDefault="0091627E" w:rsidP="00C10BCD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  <w:bookmarkStart w:id="0" w:name="_GoBack"/>
      <w:bookmarkEnd w:id="0"/>
    </w:p>
    <w:p w:rsidR="0091627E" w:rsidRDefault="0091627E" w:rsidP="0091627E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91627E" w:rsidRPr="003F19E9" w:rsidRDefault="0091627E" w:rsidP="0091627E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  <w:sz w:val="24"/>
          <w:szCs w:val="24"/>
        </w:rPr>
      </w:pPr>
      <w:r w:rsidRPr="003F19E9">
        <w:rPr>
          <w:b/>
          <w:sz w:val="24"/>
          <w:szCs w:val="24"/>
        </w:rPr>
        <w:t xml:space="preserve">Общая площадь поселения – </w:t>
      </w:r>
      <w:r w:rsidR="00C10BCD">
        <w:rPr>
          <w:b/>
          <w:sz w:val="24"/>
          <w:szCs w:val="24"/>
        </w:rPr>
        <w:t>8532,8</w:t>
      </w:r>
      <w:r w:rsidRPr="003F19E9">
        <w:rPr>
          <w:b/>
          <w:sz w:val="24"/>
          <w:szCs w:val="24"/>
        </w:rPr>
        <w:t xml:space="preserve"> га с населением</w:t>
      </w:r>
      <w:r>
        <w:rPr>
          <w:b/>
          <w:sz w:val="24"/>
          <w:szCs w:val="24"/>
        </w:rPr>
        <w:t xml:space="preserve"> на 2019 г. -</w:t>
      </w:r>
      <w:r w:rsidRPr="003F19E9">
        <w:rPr>
          <w:b/>
          <w:sz w:val="24"/>
          <w:szCs w:val="24"/>
        </w:rPr>
        <w:t xml:space="preserve"> </w:t>
      </w:r>
      <w:r w:rsidRPr="0091627E">
        <w:rPr>
          <w:b/>
          <w:sz w:val="24"/>
          <w:szCs w:val="24"/>
        </w:rPr>
        <w:t xml:space="preserve">9634 </w:t>
      </w:r>
      <w:r w:rsidRPr="003F19E9">
        <w:rPr>
          <w:b/>
          <w:sz w:val="24"/>
          <w:szCs w:val="24"/>
        </w:rPr>
        <w:t>чел.</w:t>
      </w:r>
    </w:p>
    <w:p w:rsidR="0091627E" w:rsidRDefault="00C10BCD" w:rsidP="0091627E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noProof/>
          <w:snapToGrid/>
        </w:rPr>
        <w:drawing>
          <wp:inline distT="0" distB="0" distL="0" distR="0">
            <wp:extent cx="6372860" cy="6688455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ункц картаjpg_Page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2860" cy="668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27E" w:rsidRDefault="0091627E" w:rsidP="0091627E">
      <w:pPr>
        <w:pStyle w:val="1"/>
        <w:rPr>
          <w:b/>
          <w:szCs w:val="22"/>
        </w:rPr>
      </w:pPr>
    </w:p>
    <w:p w:rsidR="0091627E" w:rsidRPr="003F19E9" w:rsidRDefault="0091627E" w:rsidP="0091627E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r w:rsidRPr="0091627E">
        <w:rPr>
          <w:b/>
          <w:szCs w:val="22"/>
        </w:rPr>
        <w:t>Аксай</w:t>
      </w:r>
      <w:r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>лах территории общей площадью 1379,9</w:t>
      </w:r>
      <w:r w:rsidRPr="003F19E9">
        <w:rPr>
          <w:b/>
          <w:szCs w:val="22"/>
        </w:rPr>
        <w:t xml:space="preserve"> га. Координаты характерных точек перспективных границ села </w:t>
      </w:r>
      <w:r w:rsidRPr="0091627E">
        <w:rPr>
          <w:b/>
          <w:szCs w:val="22"/>
        </w:rPr>
        <w:t>Аксай</w:t>
      </w:r>
      <w:r w:rsidRPr="003F19E9">
        <w:rPr>
          <w:b/>
          <w:szCs w:val="22"/>
        </w:rPr>
        <w:t xml:space="preserve"> определены в системе координат МКС-05.</w:t>
      </w:r>
    </w:p>
    <w:p w:rsidR="0091627E" w:rsidRPr="003F19E9" w:rsidRDefault="0091627E" w:rsidP="0091627E">
      <w:pPr>
        <w:pStyle w:val="1"/>
        <w:rPr>
          <w:b/>
          <w:szCs w:val="22"/>
        </w:rPr>
      </w:pPr>
    </w:p>
    <w:p w:rsidR="0091627E" w:rsidRDefault="0091627E" w:rsidP="0091627E">
      <w:pPr>
        <w:pStyle w:val="1"/>
      </w:pPr>
      <w:r w:rsidRPr="003F19E9">
        <w:rPr>
          <w:b/>
          <w:szCs w:val="22"/>
        </w:rPr>
        <w:t xml:space="preserve">Таблица 1 - Ведомость координат поворотных точек перспективной границы села </w:t>
      </w:r>
      <w:r w:rsidRPr="0091627E">
        <w:rPr>
          <w:b/>
          <w:szCs w:val="22"/>
        </w:rPr>
        <w:t>Аксай</w:t>
      </w:r>
    </w:p>
    <w:p w:rsidR="00A665E2" w:rsidRPr="0091627E" w:rsidRDefault="00A665E2" w:rsidP="00A665E2">
      <w:pPr>
        <w:pStyle w:val="a8"/>
      </w:pPr>
    </w:p>
    <w:p w:rsidR="0091627E" w:rsidRDefault="0091627E" w:rsidP="004206E7">
      <w:pPr>
        <w:pStyle w:val="a9"/>
        <w:rPr>
          <w:sz w:val="16"/>
          <w:szCs w:val="16"/>
        </w:rPr>
        <w:sectPr w:rsidR="0091627E" w:rsidSect="00B6624C">
          <w:headerReference w:type="even" r:id="rId7"/>
          <w:headerReference w:type="default" r:id="rId8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11"/>
        <w:gridCol w:w="1417"/>
        <w:gridCol w:w="1418"/>
      </w:tblGrid>
      <w:tr w:rsidR="00A665E2" w:rsidRPr="0091627E" w:rsidTr="0091627E">
        <w:trPr>
          <w:cantSplit/>
          <w:tblHeader/>
        </w:trPr>
        <w:tc>
          <w:tcPr>
            <w:tcW w:w="140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5E2" w:rsidRPr="0091627E" w:rsidRDefault="0091627E" w:rsidP="004206E7">
            <w:pPr>
              <w:pStyle w:val="a9"/>
              <w:rPr>
                <w:sz w:val="16"/>
                <w:szCs w:val="16"/>
                <w:lang w:val="en-US"/>
              </w:rPr>
            </w:pPr>
            <w:r w:rsidRPr="0091627E">
              <w:rPr>
                <w:sz w:val="16"/>
                <w:szCs w:val="16"/>
              </w:rPr>
              <w:lastRenderedPageBreak/>
              <w:t>Номера точек</w:t>
            </w:r>
          </w:p>
        </w:tc>
        <w:tc>
          <w:tcPr>
            <w:tcW w:w="3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9"/>
              <w:rPr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Координаты, м</w:t>
            </w:r>
          </w:p>
        </w:tc>
      </w:tr>
      <w:tr w:rsidR="00A665E2" w:rsidRPr="0091627E" w:rsidTr="0091627E">
        <w:trPr>
          <w:cantSplit/>
          <w:tblHeader/>
        </w:trPr>
        <w:tc>
          <w:tcPr>
            <w:tcW w:w="140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79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9"/>
              <w:rPr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9"/>
              <w:rPr>
                <w:sz w:val="16"/>
                <w:szCs w:val="16"/>
              </w:rPr>
            </w:pPr>
            <w:r w:rsidRPr="0091627E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A665E2" w:rsidRPr="0091627E" w:rsidRDefault="00A665E2" w:rsidP="00A665E2">
      <w:pPr>
        <w:pStyle w:val="a8"/>
        <w:keepNext/>
        <w:rPr>
          <w:sz w:val="16"/>
          <w:szCs w:val="16"/>
          <w:lang w:val="en-US"/>
        </w:rPr>
      </w:pPr>
    </w:p>
    <w:tbl>
      <w:tblPr>
        <w:tblW w:w="394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11"/>
        <w:gridCol w:w="1417"/>
        <w:gridCol w:w="1418"/>
      </w:tblGrid>
      <w:tr w:rsidR="00A665E2" w:rsidRPr="0091627E" w:rsidTr="0091627E">
        <w:trPr>
          <w:cantSplit/>
          <w:tblHeader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b"/>
              <w:rPr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b"/>
              <w:rPr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b"/>
              <w:rPr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3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262992,14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262376,67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263005,55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262449,93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263002,19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262487,22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263034,73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262626,09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263038,87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262726,28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263045,90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262776,72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263048,96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262806,68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263059,51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262834,65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263059,13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262875,92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10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263071,74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262940,50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11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263067,92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263012,34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12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263090,84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263065,45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13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263118,20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263166,50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14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262981,11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263249,29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262912,44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263305,39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16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262854,03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263364,40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17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262796,30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263434,48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18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262815,42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263447,41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19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262779,20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263501,61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262741,88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263578,35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263480,92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263993,30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263182,78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264359,02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262442,03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265343,50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262081,17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265200,07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262064,47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265224,52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262020,98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265269,55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261989,92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265301,59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261910,19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265377,65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261800,63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265477,67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30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261705,33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265553,56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31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261599,55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265634,69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32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260936,45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266159,83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33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260384,93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265845,16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34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260377,83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265814,55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35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259889,90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265616,07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36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259588,80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265538,20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37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259215,54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265319,12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38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259002,69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264999,85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39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258958,56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264903,81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40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258946,62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264673,62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lastRenderedPageBreak/>
              <w:t>41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258973,62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264420,28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42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258977,77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264148,25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43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259260,79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264230,51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44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259421,79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263659,72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45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259252,21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263619,20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46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259327,52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263257,09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47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259230,02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263059,82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48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259087,26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262660,73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49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259183,99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262214,39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50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259262,90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261730,26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51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260911,92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261858,06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52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260914,44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261876,55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53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260913,02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262109,60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54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260895,66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262250,52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55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260908,98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262268,27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56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261026,41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262292,05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57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261043,34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262213,48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58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261290,77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262234,77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59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261641,71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262261,76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60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261894,41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262280,15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61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261998,04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261945,02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62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262200,82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261970,60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63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262373,26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262061,04</w:t>
            </w:r>
          </w:p>
        </w:tc>
      </w:tr>
      <w:tr w:rsidR="00A665E2" w:rsidRPr="0091627E" w:rsidTr="0091627E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262992,14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65E2" w:rsidRPr="0091627E" w:rsidRDefault="00A665E2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91627E">
              <w:rPr>
                <w:sz w:val="16"/>
                <w:szCs w:val="16"/>
              </w:rPr>
              <w:t>262376,67</w:t>
            </w:r>
          </w:p>
        </w:tc>
      </w:tr>
    </w:tbl>
    <w:p w:rsidR="00A665E2" w:rsidRPr="0091627E" w:rsidRDefault="00A665E2" w:rsidP="00A665E2">
      <w:pPr>
        <w:pStyle w:val="1"/>
        <w:rPr>
          <w:sz w:val="16"/>
          <w:szCs w:val="16"/>
          <w:lang w:val="en-US"/>
        </w:rPr>
        <w:sectPr w:rsidR="00A665E2" w:rsidRPr="0091627E" w:rsidSect="0091627E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91627E" w:rsidRDefault="0091627E" w:rsidP="00A665E2">
      <w:pPr>
        <w:pStyle w:val="1"/>
        <w:rPr>
          <w:lang w:val="en-US"/>
        </w:rPr>
        <w:sectPr w:rsidR="0091627E" w:rsidSect="00A665E2">
          <w:type w:val="continuous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p w:rsidR="00A665E2" w:rsidRPr="00061941" w:rsidRDefault="00A665E2" w:rsidP="00A665E2">
      <w:pPr>
        <w:pStyle w:val="1"/>
        <w:rPr>
          <w:lang w:val="en-US"/>
        </w:rPr>
      </w:pPr>
    </w:p>
    <w:sectPr w:rsidR="00A665E2" w:rsidRPr="00061941" w:rsidSect="00A665E2"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EC2" w:rsidRDefault="003B5EC2" w:rsidP="00A665E2">
      <w:pPr>
        <w:spacing w:line="240" w:lineRule="auto"/>
      </w:pPr>
      <w:r>
        <w:separator/>
      </w:r>
    </w:p>
  </w:endnote>
  <w:endnote w:type="continuationSeparator" w:id="0">
    <w:p w:rsidR="003B5EC2" w:rsidRDefault="003B5EC2" w:rsidP="00A665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EC2" w:rsidRDefault="003B5EC2" w:rsidP="00A665E2">
      <w:pPr>
        <w:spacing w:line="240" w:lineRule="auto"/>
      </w:pPr>
      <w:r>
        <w:separator/>
      </w:r>
    </w:p>
  </w:footnote>
  <w:footnote w:type="continuationSeparator" w:id="0">
    <w:p w:rsidR="003B5EC2" w:rsidRDefault="003B5EC2" w:rsidP="00A665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18F" w:rsidRDefault="00BD71F6" w:rsidP="0006114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65E2">
      <w:rPr>
        <w:rStyle w:val="a5"/>
        <w:noProof/>
      </w:rPr>
      <w:t>2</w:t>
    </w:r>
    <w:r>
      <w:rPr>
        <w:rStyle w:val="a5"/>
      </w:rPr>
      <w:fldChar w:fldCharType="end"/>
    </w:r>
  </w:p>
  <w:p w:rsidR="00A3118F" w:rsidRDefault="003B5EC2" w:rsidP="00B471F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27E" w:rsidRDefault="009162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5E2"/>
    <w:rsid w:val="003B5EC2"/>
    <w:rsid w:val="005D4D90"/>
    <w:rsid w:val="00650960"/>
    <w:rsid w:val="0091627E"/>
    <w:rsid w:val="00A665E2"/>
    <w:rsid w:val="00BD71F6"/>
    <w:rsid w:val="00C10BCD"/>
    <w:rsid w:val="00E6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62A217-1351-4C2E-8FCD-A9D82E4D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A665E2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A665E2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665E2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A665E2"/>
  </w:style>
  <w:style w:type="paragraph" w:styleId="a6">
    <w:name w:val="footer"/>
    <w:basedOn w:val="a"/>
    <w:link w:val="a7"/>
    <w:rsid w:val="00A665E2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A665E2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A665E2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A665E2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A665E2"/>
  </w:style>
  <w:style w:type="paragraph" w:customStyle="1" w:styleId="ab">
    <w:name w:val="Заголовок таблицы повторяющийся"/>
    <w:basedOn w:val="1"/>
    <w:rsid w:val="00A665E2"/>
    <w:pPr>
      <w:jc w:val="center"/>
    </w:pPr>
    <w:rPr>
      <w:b/>
    </w:rPr>
  </w:style>
  <w:style w:type="character" w:customStyle="1" w:styleId="ac">
    <w:name w:val="Название Знак"/>
    <w:aliases w:val="табл Знак"/>
    <w:basedOn w:val="a0"/>
    <w:link w:val="ad"/>
    <w:locked/>
    <w:rsid w:val="0091627E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91627E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91627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91627E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91627E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2019-10-12T12:54:00Z</dcterms:created>
  <dcterms:modified xsi:type="dcterms:W3CDTF">2019-10-13T12:24:00Z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00:00:06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